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5E6A8" w14:textId="6D20D4ED" w:rsidR="00951593" w:rsidRDefault="00295516" w:rsidP="000240B0">
      <w:pPr>
        <w:jc w:val="center"/>
        <w:rPr>
          <w:b/>
        </w:rPr>
      </w:pPr>
      <w:r>
        <w:rPr>
          <w:b/>
        </w:rPr>
        <w:t>Agreement</w:t>
      </w:r>
      <w:r w:rsidR="000240B0" w:rsidRPr="000240B0">
        <w:rPr>
          <w:b/>
        </w:rPr>
        <w:t xml:space="preserve"> </w:t>
      </w:r>
      <w:r w:rsidR="004562FB">
        <w:rPr>
          <w:b/>
        </w:rPr>
        <w:t>a</w:t>
      </w:r>
      <w:r w:rsidR="00640323">
        <w:rPr>
          <w:b/>
        </w:rPr>
        <w:t>mong School Superintendents</w:t>
      </w:r>
      <w:r w:rsidR="00951593">
        <w:rPr>
          <w:b/>
        </w:rPr>
        <w:t xml:space="preserve"> </w:t>
      </w:r>
    </w:p>
    <w:p w14:paraId="4B49C8F7" w14:textId="385BC39C" w:rsidR="00710255" w:rsidRDefault="000240B0" w:rsidP="000240B0">
      <w:pPr>
        <w:jc w:val="center"/>
        <w:rPr>
          <w:b/>
        </w:rPr>
      </w:pPr>
      <w:r w:rsidRPr="000240B0">
        <w:rPr>
          <w:b/>
        </w:rPr>
        <w:t xml:space="preserve">Berkeley County, Charleston County, Dorchester Two and Dorchester Four </w:t>
      </w:r>
      <w:r w:rsidR="0079118C">
        <w:rPr>
          <w:b/>
        </w:rPr>
        <w:t xml:space="preserve">School </w:t>
      </w:r>
      <w:r w:rsidRPr="000240B0">
        <w:rPr>
          <w:b/>
        </w:rPr>
        <w:t>District</w:t>
      </w:r>
      <w:r w:rsidR="0079118C">
        <w:rPr>
          <w:b/>
        </w:rPr>
        <w:t>s</w:t>
      </w:r>
      <w:r w:rsidRPr="000240B0">
        <w:rPr>
          <w:b/>
        </w:rPr>
        <w:t xml:space="preserve"> </w:t>
      </w:r>
    </w:p>
    <w:p w14:paraId="68AF7D8D" w14:textId="77777777" w:rsidR="000240B0" w:rsidRDefault="000240B0" w:rsidP="00951DAC">
      <w:pPr>
        <w:spacing w:after="0"/>
      </w:pPr>
    </w:p>
    <w:p w14:paraId="2F70718D" w14:textId="138ECA49" w:rsidR="000240B0" w:rsidRDefault="00640323" w:rsidP="00951DAC">
      <w:pPr>
        <w:spacing w:after="0"/>
      </w:pPr>
      <w:r>
        <w:t>W</w:t>
      </w:r>
      <w:r w:rsidR="000240B0">
        <w:t xml:space="preserve">e have in common a devotion and commitment to public education in our region and to the support of our teachers, principals, </w:t>
      </w:r>
      <w:r w:rsidR="004562FB">
        <w:t xml:space="preserve">district </w:t>
      </w:r>
      <w:r w:rsidR="000240B0">
        <w:t>staff</w:t>
      </w:r>
      <w:r w:rsidR="0078458E">
        <w:t xml:space="preserve">, and communities </w:t>
      </w:r>
      <w:r w:rsidR="000240B0">
        <w:t>in the pursuit of educational success for every child.</w:t>
      </w:r>
    </w:p>
    <w:p w14:paraId="07C0F436" w14:textId="77777777" w:rsidR="00951DAC" w:rsidRDefault="00951DAC" w:rsidP="00951DAC">
      <w:pPr>
        <w:spacing w:after="0"/>
      </w:pPr>
    </w:p>
    <w:p w14:paraId="106561C2" w14:textId="4C75465F" w:rsidR="000240B0" w:rsidRDefault="000240B0" w:rsidP="00951DAC">
      <w:pPr>
        <w:spacing w:after="0"/>
      </w:pPr>
      <w:r>
        <w:t xml:space="preserve">We acknowledge the </w:t>
      </w:r>
      <w:r w:rsidR="00EE1124">
        <w:t xml:space="preserve">recent </w:t>
      </w:r>
      <w:r w:rsidR="00EE1124" w:rsidRPr="004562FB">
        <w:rPr>
          <w:i/>
        </w:rPr>
        <w:t>Regional Education R</w:t>
      </w:r>
      <w:r w:rsidRPr="004562FB">
        <w:rPr>
          <w:i/>
        </w:rPr>
        <w:t>eport</w:t>
      </w:r>
      <w:r>
        <w:t xml:space="preserve"> of the Tri-County Cradle to Career Collaborative (TCCC) and that a widening achievement gap exists within the region. While our Districts have been deemed “Excellent” by the State</w:t>
      </w:r>
      <w:r w:rsidR="00EE1124">
        <w:t xml:space="preserve"> of South Carolina</w:t>
      </w:r>
      <w:r>
        <w:t xml:space="preserve">, we see the continuation of this gap as </w:t>
      </w:r>
      <w:r w:rsidR="0078458E">
        <w:t xml:space="preserve">a principal </w:t>
      </w:r>
      <w:r>
        <w:t xml:space="preserve">obstacle to further progress and a serious impediment to our aspirations for all children in </w:t>
      </w:r>
      <w:r w:rsidR="0078458E">
        <w:t xml:space="preserve">the tri-county region’s </w:t>
      </w:r>
      <w:r>
        <w:t>public schools.</w:t>
      </w:r>
    </w:p>
    <w:p w14:paraId="1C64146A" w14:textId="77777777" w:rsidR="00951DAC" w:rsidRDefault="00951DAC" w:rsidP="00951DAC">
      <w:pPr>
        <w:spacing w:after="0"/>
      </w:pPr>
    </w:p>
    <w:p w14:paraId="466FDE2E" w14:textId="4A197E35" w:rsidR="000240B0" w:rsidRDefault="000240B0" w:rsidP="00951DAC">
      <w:pPr>
        <w:spacing w:after="0"/>
      </w:pPr>
      <w:r>
        <w:t xml:space="preserve">We believe that many of the opportunities for improvement are common across our districts and we are committing to work collaboratively </w:t>
      </w:r>
      <w:r w:rsidR="0078458E">
        <w:t xml:space="preserve">with each other </w:t>
      </w:r>
      <w:r>
        <w:t xml:space="preserve">and with the TCCC </w:t>
      </w:r>
      <w:r w:rsidR="00951DAC">
        <w:t xml:space="preserve">to identify and implement </w:t>
      </w:r>
      <w:r w:rsidR="0078458E">
        <w:t xml:space="preserve">strategies, </w:t>
      </w:r>
      <w:r w:rsidR="00DE1D4F">
        <w:t xml:space="preserve">programs and initiatives that move </w:t>
      </w:r>
      <w:r w:rsidR="00EE1124">
        <w:t>us toward closing</w:t>
      </w:r>
      <w:r w:rsidR="0078458E">
        <w:t xml:space="preserve"> </w:t>
      </w:r>
      <w:r w:rsidR="00951DAC">
        <w:t>the gap.</w:t>
      </w:r>
      <w:r w:rsidR="0078458E">
        <w:t xml:space="preserve">  To that end:</w:t>
      </w:r>
    </w:p>
    <w:p w14:paraId="4CAB62FA" w14:textId="77777777" w:rsidR="00951DAC" w:rsidRDefault="00951DAC" w:rsidP="00951DAC">
      <w:pPr>
        <w:spacing w:after="0"/>
      </w:pPr>
    </w:p>
    <w:p w14:paraId="6600E99C" w14:textId="4AA6D61F" w:rsidR="00951DAC" w:rsidRDefault="00951DAC" w:rsidP="00951DAC">
      <w:pPr>
        <w:spacing w:after="0"/>
      </w:pPr>
      <w:r>
        <w:t xml:space="preserve">1. We </w:t>
      </w:r>
      <w:r w:rsidR="00640323">
        <w:t>are establishing</w:t>
      </w:r>
      <w:r>
        <w:t xml:space="preserve"> the </w:t>
      </w:r>
      <w:r w:rsidRPr="00951DAC">
        <w:rPr>
          <w:b/>
        </w:rPr>
        <w:t>Low Country Education Co</w:t>
      </w:r>
      <w:r w:rsidR="000D05B4">
        <w:rPr>
          <w:b/>
        </w:rPr>
        <w:t>nsortium</w:t>
      </w:r>
      <w:r>
        <w:t xml:space="preserve"> </w:t>
      </w:r>
      <w:r w:rsidR="00951593">
        <w:t>(LCEC)</w:t>
      </w:r>
      <w:r w:rsidR="006E6FA7">
        <w:t xml:space="preserve"> and </w:t>
      </w:r>
      <w:r w:rsidR="00640323">
        <w:t>will</w:t>
      </w:r>
      <w:r w:rsidR="006E6FA7">
        <w:t xml:space="preserve"> meet monthly</w:t>
      </w:r>
      <w:r w:rsidR="00BC716B">
        <w:t>:</w:t>
      </w:r>
    </w:p>
    <w:p w14:paraId="4C0EE8E0" w14:textId="77777777" w:rsidR="00951DAC" w:rsidRDefault="00951DAC" w:rsidP="00951DAC">
      <w:pPr>
        <w:spacing w:after="0"/>
      </w:pPr>
    </w:p>
    <w:p w14:paraId="7308C618" w14:textId="77777777" w:rsidR="00951DAC" w:rsidRDefault="00951DAC" w:rsidP="00951DAC">
      <w:pPr>
        <w:spacing w:after="0"/>
      </w:pPr>
      <w:r>
        <w:tab/>
        <w:t xml:space="preserve">- To make common cause on issues of regional and State importance that impede our progress </w:t>
      </w:r>
      <w:r>
        <w:tab/>
      </w:r>
    </w:p>
    <w:p w14:paraId="32A47610" w14:textId="77777777" w:rsidR="00951DAC" w:rsidRDefault="00951DAC" w:rsidP="00951DAC">
      <w:pPr>
        <w:spacing w:after="0"/>
      </w:pPr>
      <w:r>
        <w:tab/>
        <w:t xml:space="preserve">   </w:t>
      </w:r>
      <w:proofErr w:type="gramStart"/>
      <w:r>
        <w:t>in</w:t>
      </w:r>
      <w:proofErr w:type="gramEnd"/>
      <w:r>
        <w:t xml:space="preserve"> the pursuit of educational success for every child in public education</w:t>
      </w:r>
    </w:p>
    <w:p w14:paraId="1EAA6E9E" w14:textId="77777777" w:rsidR="00951593" w:rsidRDefault="00951593" w:rsidP="00951DAC">
      <w:pPr>
        <w:spacing w:after="0"/>
      </w:pPr>
    </w:p>
    <w:p w14:paraId="3AB2F790" w14:textId="2E7D6FFE" w:rsidR="004562FB" w:rsidRDefault="00951593" w:rsidP="00951DAC">
      <w:pPr>
        <w:spacing w:after="0"/>
      </w:pPr>
      <w:r>
        <w:tab/>
        <w:t>- To coordinate</w:t>
      </w:r>
      <w:r w:rsidR="004562FB">
        <w:t xml:space="preserve"> on</w:t>
      </w:r>
      <w:r>
        <w:t xml:space="preserve"> matters of importance to each region </w:t>
      </w:r>
      <w:r w:rsidR="004562FB">
        <w:t xml:space="preserve">(school calendars, weather response, </w:t>
      </w:r>
    </w:p>
    <w:p w14:paraId="0B6269D6" w14:textId="6D682AA3" w:rsidR="00951593" w:rsidRDefault="004562FB" w:rsidP="00951DAC">
      <w:pPr>
        <w:spacing w:after="0"/>
      </w:pPr>
      <w:r>
        <w:t xml:space="preserve">                  </w:t>
      </w:r>
      <w:proofErr w:type="gramStart"/>
      <w:r>
        <w:t>budgets</w:t>
      </w:r>
      <w:proofErr w:type="gramEnd"/>
      <w:r>
        <w:t xml:space="preserve"> and other logistical matters) where a coordinated or collective</w:t>
      </w:r>
      <w:r w:rsidR="00951593">
        <w:t xml:space="preserve"> approach makes sense</w:t>
      </w:r>
    </w:p>
    <w:p w14:paraId="6A521AA7" w14:textId="77777777" w:rsidR="00951DAC" w:rsidRDefault="00951DAC" w:rsidP="00951DAC">
      <w:pPr>
        <w:spacing w:after="0"/>
      </w:pPr>
    </w:p>
    <w:p w14:paraId="17CA945F" w14:textId="7F723B63" w:rsidR="00951DAC" w:rsidRDefault="006E6FA7" w:rsidP="006E6FA7">
      <w:pPr>
        <w:spacing w:after="0"/>
      </w:pPr>
      <w:r>
        <w:t xml:space="preserve">We </w:t>
      </w:r>
      <w:r w:rsidR="00640323">
        <w:t>intend,</w:t>
      </w:r>
      <w:r>
        <w:t xml:space="preserve"> individually and collectively t</w:t>
      </w:r>
      <w:r w:rsidR="00951DAC">
        <w:t xml:space="preserve">o </w:t>
      </w:r>
      <w:r>
        <w:t xml:space="preserve">work with the TCCC and to </w:t>
      </w:r>
      <w:r w:rsidR="00951DAC">
        <w:t>support initiatives that emerge from TCC</w:t>
      </w:r>
      <w:r>
        <w:t>C Collaborative Networks that</w:t>
      </w:r>
      <w:r w:rsidR="00951DAC">
        <w:t xml:space="preserve"> </w:t>
      </w:r>
      <w:r>
        <w:t xml:space="preserve">are </w:t>
      </w:r>
      <w:r w:rsidR="00951DAC">
        <w:t>deem</w:t>
      </w:r>
      <w:r>
        <w:t>ed</w:t>
      </w:r>
      <w:r w:rsidR="00951DAC">
        <w:t xml:space="preserve"> in the best interests of public education in the region</w:t>
      </w:r>
    </w:p>
    <w:p w14:paraId="51AABFD3" w14:textId="77777777" w:rsidR="00951DAC" w:rsidRDefault="00951DAC" w:rsidP="00951DAC">
      <w:pPr>
        <w:spacing w:after="0"/>
        <w:ind w:left="720"/>
      </w:pPr>
    </w:p>
    <w:p w14:paraId="1E8DEE27" w14:textId="1DC6B1DB" w:rsidR="00BC716B" w:rsidRDefault="00951DAC" w:rsidP="00951DAC">
      <w:pPr>
        <w:spacing w:after="0"/>
      </w:pPr>
      <w:r>
        <w:t xml:space="preserve">2. We support the continued involvement of district </w:t>
      </w:r>
      <w:r w:rsidR="000D05B4">
        <w:t>personnel</w:t>
      </w:r>
      <w:r w:rsidR="00EE1124">
        <w:t>,</w:t>
      </w:r>
      <w:r w:rsidR="000D05B4">
        <w:t xml:space="preserve"> including</w:t>
      </w:r>
      <w:r w:rsidR="00576392">
        <w:t xml:space="preserve"> teachers and pr</w:t>
      </w:r>
      <w:r w:rsidR="000D05B4">
        <w:t>incipals</w:t>
      </w:r>
      <w:r w:rsidR="00EE1124">
        <w:t>,</w:t>
      </w:r>
      <w:r w:rsidR="0078458E">
        <w:t xml:space="preserve"> </w:t>
      </w:r>
      <w:r>
        <w:t>in the Networks now established (High School Graduation and Kindergarten Readiness) and in Networks to be established related t</w:t>
      </w:r>
      <w:r w:rsidR="00BC716B">
        <w:t>o our schools</w:t>
      </w:r>
      <w:r w:rsidR="00576392">
        <w:t>.</w:t>
      </w:r>
      <w:r w:rsidR="00BC716B">
        <w:t xml:space="preserve"> </w:t>
      </w:r>
    </w:p>
    <w:p w14:paraId="45F6023E" w14:textId="77777777" w:rsidR="00BC716B" w:rsidRDefault="00BC716B" w:rsidP="00951DAC">
      <w:pPr>
        <w:spacing w:after="0"/>
      </w:pPr>
    </w:p>
    <w:p w14:paraId="53926424" w14:textId="406E07EB" w:rsidR="00295516" w:rsidRDefault="00BC716B" w:rsidP="00951DAC">
      <w:pPr>
        <w:spacing w:after="0"/>
      </w:pPr>
      <w:r>
        <w:t xml:space="preserve">3. Within the limits of legal requirements and the appropriate protection of student confidentiality, we support the </w:t>
      </w:r>
      <w:r w:rsidR="00576392">
        <w:t>use of school and district data to identify both the most and least promising programs and initiatives supporting academic achievement.</w:t>
      </w:r>
    </w:p>
    <w:p w14:paraId="273FEECF" w14:textId="77777777" w:rsidR="006020E5" w:rsidRDefault="006020E5" w:rsidP="00951DAC">
      <w:pPr>
        <w:spacing w:after="0"/>
      </w:pPr>
    </w:p>
    <w:p w14:paraId="5AB93F28" w14:textId="378AB695" w:rsidR="006020E5" w:rsidRDefault="006020E5" w:rsidP="00951DAC">
      <w:pPr>
        <w:spacing w:after="0"/>
      </w:pPr>
      <w:r>
        <w:t xml:space="preserve">4. We agree to meet periodically with the TCCC to review LCEC and TCCC progress and discuss issues of regional concern.  </w:t>
      </w:r>
    </w:p>
    <w:p w14:paraId="58329AEF" w14:textId="77777777" w:rsidR="00DE1D4F" w:rsidRDefault="00DE1D4F" w:rsidP="00951DAC">
      <w:pPr>
        <w:spacing w:after="0"/>
      </w:pPr>
    </w:p>
    <w:p w14:paraId="286EB77D" w14:textId="77777777" w:rsidR="00DE1D4F" w:rsidRDefault="00DE1D4F" w:rsidP="00951DAC">
      <w:pPr>
        <w:spacing w:after="0"/>
      </w:pPr>
      <w:bookmarkStart w:id="0" w:name="_GoBack"/>
    </w:p>
    <w:bookmarkEnd w:id="0"/>
    <w:p w14:paraId="16A5AD73" w14:textId="2426F818" w:rsidR="000240B0" w:rsidRDefault="004562FB" w:rsidP="00917CA7">
      <w:pPr>
        <w:spacing w:after="0"/>
        <w:rPr>
          <w:b/>
        </w:rPr>
      </w:pPr>
      <w:r>
        <w:t>[</w:t>
      </w:r>
      <w:r w:rsidR="00640323">
        <w:t>Superintendents</w:t>
      </w:r>
      <w:r w:rsidR="00DE1D4F">
        <w:t>]</w:t>
      </w:r>
    </w:p>
    <w:p w14:paraId="6CFBC45B" w14:textId="77777777" w:rsidR="000240B0" w:rsidRPr="000240B0" w:rsidRDefault="000240B0" w:rsidP="000240B0">
      <w:pPr>
        <w:jc w:val="center"/>
        <w:rPr>
          <w:b/>
        </w:rPr>
      </w:pPr>
    </w:p>
    <w:sectPr w:rsidR="000240B0" w:rsidRPr="000240B0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5105F" w14:textId="77777777" w:rsidR="00C3087C" w:rsidRDefault="00C3087C" w:rsidP="0078458E">
      <w:pPr>
        <w:spacing w:after="0" w:line="240" w:lineRule="auto"/>
      </w:pPr>
      <w:r>
        <w:separator/>
      </w:r>
    </w:p>
  </w:endnote>
  <w:endnote w:type="continuationSeparator" w:id="0">
    <w:p w14:paraId="2224709A" w14:textId="77777777" w:rsidR="00C3087C" w:rsidRDefault="00C3087C" w:rsidP="0078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C47B0" w14:textId="77777777" w:rsidR="00C3087C" w:rsidRDefault="00C3087C" w:rsidP="0078458E">
      <w:pPr>
        <w:spacing w:after="0" w:line="240" w:lineRule="auto"/>
      </w:pPr>
      <w:r>
        <w:separator/>
      </w:r>
    </w:p>
  </w:footnote>
  <w:footnote w:type="continuationSeparator" w:id="0">
    <w:p w14:paraId="1AD72AA6" w14:textId="77777777" w:rsidR="00C3087C" w:rsidRDefault="00C3087C" w:rsidP="0078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E0AC4" w14:textId="01B8C344" w:rsidR="00DE1D4F" w:rsidRDefault="00DE1D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54D74" w14:textId="2827BDE1" w:rsidR="00DE1D4F" w:rsidRDefault="00DE1D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18693" w14:textId="7B6235D9" w:rsidR="00DE1D4F" w:rsidRDefault="00DE1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B0"/>
    <w:rsid w:val="000240B0"/>
    <w:rsid w:val="000D05B4"/>
    <w:rsid w:val="001E16D9"/>
    <w:rsid w:val="00231CDD"/>
    <w:rsid w:val="00295516"/>
    <w:rsid w:val="00360295"/>
    <w:rsid w:val="004562FB"/>
    <w:rsid w:val="00554003"/>
    <w:rsid w:val="00576392"/>
    <w:rsid w:val="006020E5"/>
    <w:rsid w:val="00640323"/>
    <w:rsid w:val="006E6FA7"/>
    <w:rsid w:val="00710255"/>
    <w:rsid w:val="0078458E"/>
    <w:rsid w:val="0079118C"/>
    <w:rsid w:val="007F125B"/>
    <w:rsid w:val="00846E82"/>
    <w:rsid w:val="00857571"/>
    <w:rsid w:val="00917CA7"/>
    <w:rsid w:val="00951593"/>
    <w:rsid w:val="00951DAC"/>
    <w:rsid w:val="00BC716B"/>
    <w:rsid w:val="00C17B48"/>
    <w:rsid w:val="00C3087C"/>
    <w:rsid w:val="00D25CFC"/>
    <w:rsid w:val="00DE1D4F"/>
    <w:rsid w:val="00E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1F9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5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8E"/>
  </w:style>
  <w:style w:type="paragraph" w:styleId="Footer">
    <w:name w:val="footer"/>
    <w:basedOn w:val="Normal"/>
    <w:link w:val="FooterChar"/>
    <w:uiPriority w:val="99"/>
    <w:unhideWhenUsed/>
    <w:rsid w:val="007845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5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8E"/>
  </w:style>
  <w:style w:type="paragraph" w:styleId="Footer">
    <w:name w:val="footer"/>
    <w:basedOn w:val="Normal"/>
    <w:link w:val="FooterChar"/>
    <w:uiPriority w:val="99"/>
    <w:unhideWhenUsed/>
    <w:rsid w:val="007845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D741F-FD76-4903-ABF2-13C466BF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Read</dc:creator>
  <cp:lastModifiedBy>Windows User</cp:lastModifiedBy>
  <cp:revision>2</cp:revision>
  <dcterms:created xsi:type="dcterms:W3CDTF">2015-05-19T19:51:00Z</dcterms:created>
  <dcterms:modified xsi:type="dcterms:W3CDTF">2015-05-19T19:51:00Z</dcterms:modified>
</cp:coreProperties>
</file>